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669" w:rsidRPr="00975C52" w:rsidRDefault="008745BD" w:rsidP="00975C52">
      <w:pPr>
        <w:spacing w:after="0"/>
        <w:jc w:val="center"/>
        <w:rPr>
          <w:b/>
          <w:sz w:val="32"/>
          <w:szCs w:val="32"/>
        </w:rPr>
      </w:pPr>
      <w:r w:rsidRPr="00975C52">
        <w:rPr>
          <w:b/>
          <w:sz w:val="32"/>
          <w:szCs w:val="32"/>
        </w:rPr>
        <w:t>PIANO DI STUDI DI STORIA</w:t>
      </w:r>
    </w:p>
    <w:p w:rsidR="008745BD" w:rsidRPr="00975C52" w:rsidRDefault="008745BD" w:rsidP="00975C52">
      <w:pPr>
        <w:spacing w:after="0"/>
        <w:jc w:val="center"/>
        <w:rPr>
          <w:b/>
          <w:sz w:val="32"/>
          <w:szCs w:val="32"/>
        </w:rPr>
      </w:pPr>
      <w:r w:rsidRPr="00975C52">
        <w:rPr>
          <w:b/>
          <w:sz w:val="32"/>
          <w:szCs w:val="32"/>
        </w:rPr>
        <w:t>CLASSE QUARTA</w:t>
      </w:r>
    </w:p>
    <w:p w:rsidR="008745BD" w:rsidRPr="00975C52" w:rsidRDefault="008745BD" w:rsidP="00F3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8"/>
          <w:szCs w:val="28"/>
        </w:rPr>
      </w:pPr>
      <w:r w:rsidRPr="00975C52">
        <w:rPr>
          <w:b/>
          <w:sz w:val="28"/>
          <w:szCs w:val="28"/>
        </w:rPr>
        <w:t>Dall'Antico Regime all'Illuminismo</w:t>
      </w:r>
    </w:p>
    <w:p w:rsidR="008745BD" w:rsidRPr="00975C52" w:rsidRDefault="008745BD" w:rsidP="00F3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E80D44">
        <w:rPr>
          <w:b/>
          <w:sz w:val="24"/>
          <w:szCs w:val="24"/>
        </w:rPr>
        <w:t xml:space="preserve">Nuclei fondanti: </w:t>
      </w:r>
      <w:r w:rsidRPr="00E80D44">
        <w:rPr>
          <w:sz w:val="24"/>
          <w:szCs w:val="24"/>
        </w:rPr>
        <w:t>Cause e conseguenze degli eventi studiati, il processo di rafforzamento delle monarchie europee e i caratteri dell'assolutismo di Luigi XIV I principi filosofici dell'Illuminismo Gli obiettivi politici, sociali ed economici del riformismo illuminato Periodo: I quadrimestre</w:t>
      </w:r>
    </w:p>
    <w:p w:rsidR="008745BD" w:rsidRPr="00E80D44" w:rsidRDefault="008745BD" w:rsidP="00F3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E80D44">
        <w:rPr>
          <w:b/>
          <w:sz w:val="24"/>
          <w:szCs w:val="24"/>
        </w:rPr>
        <w:t>Competenze</w:t>
      </w:r>
    </w:p>
    <w:p w:rsidR="008745BD" w:rsidRPr="00E80D44" w:rsidRDefault="008745BD" w:rsidP="00F3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E80D44">
        <w:rPr>
          <w:sz w:val="24"/>
          <w:szCs w:val="24"/>
        </w:rPr>
        <w:t>Correlare la conoscenza storica generale agli sviluppi delle arti e del pensiero, delle scienze, delle tecnologie e delle tecniche. Riconoscere aspetti geografici, ecologici, territoriali dell’ambiente naturale ed antropico, le connessioni con le strutture demografiche, economiche, sociali, culturali e le trasformazioni intervenute nel corso del tempo.</w:t>
      </w:r>
    </w:p>
    <w:p w:rsidR="008745BD" w:rsidRPr="00E80D44" w:rsidRDefault="008745BD" w:rsidP="00F3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E80D44">
        <w:rPr>
          <w:b/>
          <w:sz w:val="24"/>
          <w:szCs w:val="24"/>
        </w:rPr>
        <w:t>Abilità</w:t>
      </w:r>
    </w:p>
    <w:p w:rsidR="008745BD" w:rsidRPr="00E80D44" w:rsidRDefault="008745BD" w:rsidP="00F3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E80D44">
        <w:rPr>
          <w:sz w:val="24"/>
          <w:szCs w:val="24"/>
        </w:rPr>
        <w:t>Ricostruire i processi di trasformazione, individuando elementi di persistenza e discontinuità. Riconoscere la varietà e lo sviluppo storico dei sistemi economici e politici individuando gli intrecci con alcune variabili ambientali, demografiche, sociali e culturali. Individuare i cambiamenti culturali, socio-economici e politico-istituzionali.</w:t>
      </w:r>
    </w:p>
    <w:p w:rsidR="008745BD" w:rsidRPr="00E80D44" w:rsidRDefault="008745BD" w:rsidP="00F3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E80D44">
        <w:rPr>
          <w:b/>
          <w:sz w:val="24"/>
          <w:szCs w:val="24"/>
        </w:rPr>
        <w:t>Contenuti delle competenze</w:t>
      </w:r>
    </w:p>
    <w:p w:rsidR="008745BD" w:rsidRPr="00E80D44" w:rsidRDefault="008745BD" w:rsidP="00F3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E80D44">
        <w:rPr>
          <w:sz w:val="24"/>
          <w:szCs w:val="24"/>
        </w:rPr>
        <w:t>La Francia di Luigi XIV. Nuovi equilibri in Europa e nel mondo. Illuminismo e riforme</w:t>
      </w:r>
    </w:p>
    <w:p w:rsidR="008745BD" w:rsidRPr="00975C52" w:rsidRDefault="008745BD" w:rsidP="00F3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8"/>
          <w:szCs w:val="28"/>
        </w:rPr>
      </w:pPr>
      <w:r w:rsidRPr="00975C52">
        <w:rPr>
          <w:b/>
          <w:sz w:val="28"/>
          <w:szCs w:val="28"/>
        </w:rPr>
        <w:t>Le Rivoluzioni del Settecento e l'Età Napoleonica</w:t>
      </w:r>
    </w:p>
    <w:p w:rsidR="008745BD" w:rsidRPr="00E80D44" w:rsidRDefault="008745BD" w:rsidP="00F3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E80D44">
        <w:rPr>
          <w:b/>
          <w:sz w:val="24"/>
          <w:szCs w:val="24"/>
        </w:rPr>
        <w:t>Nuclei fondanti:</w:t>
      </w:r>
    </w:p>
    <w:p w:rsidR="008745BD" w:rsidRPr="00E80D44" w:rsidRDefault="008745BD" w:rsidP="00F3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E80D44">
        <w:rPr>
          <w:sz w:val="24"/>
          <w:szCs w:val="24"/>
        </w:rPr>
        <w:t xml:space="preserve"> I fattori che favorirono la rivoluzione industriale in Inghilterra. Le cause che portarono allo scoppio della guerra d'indipendenza e alla nascita degli Stati Uniti d'America. Le caratteristiche della società francese prima della rivoluzione. Le conseguenze della rivoluzione e i motivi dell'avvento di Napoleone. Periodo: I e II quadrimestre</w:t>
      </w:r>
    </w:p>
    <w:p w:rsidR="008745BD" w:rsidRPr="00E80D44" w:rsidRDefault="008745BD" w:rsidP="00F3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E80D44">
        <w:rPr>
          <w:b/>
          <w:sz w:val="24"/>
          <w:szCs w:val="24"/>
        </w:rPr>
        <w:t>Competenze</w:t>
      </w:r>
    </w:p>
    <w:p w:rsidR="008745BD" w:rsidRPr="00E80D44" w:rsidRDefault="008745BD" w:rsidP="00F3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E80D44">
        <w:rPr>
          <w:sz w:val="24"/>
          <w:szCs w:val="24"/>
        </w:rPr>
        <w:t>Correlare la conoscenza storica generale agli sviluppi delle arti e del pensiero, delle scienze, delle tecnologie e delle tecniche. Riconoscere aspetti geografici, ecologici, territoriali dell’ambiente naturale ed antropico, le connessioni con le strutture demografiche, economiche, sociali, culturali e le trasformazioni intervenute nel corso del tempo.</w:t>
      </w:r>
    </w:p>
    <w:p w:rsidR="008745BD" w:rsidRPr="00E80D44" w:rsidRDefault="008745BD" w:rsidP="00F3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E80D44">
        <w:rPr>
          <w:b/>
          <w:sz w:val="24"/>
          <w:szCs w:val="24"/>
        </w:rPr>
        <w:t>Abilità</w:t>
      </w:r>
    </w:p>
    <w:p w:rsidR="008745BD" w:rsidRPr="00E80D44" w:rsidRDefault="008745BD" w:rsidP="00F3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E80D44">
        <w:rPr>
          <w:sz w:val="24"/>
          <w:szCs w:val="24"/>
        </w:rPr>
        <w:t>Ricostruire i processi di trasformazione, individuando elementi di persistenza e discontinuità. Riconoscere la varietà e lo sviluppo storico dei sistemi economici e politici individuando gli intrecci con alcune variabili ambientali, demografiche, sociali e culturali. Individuare i cambiamenti culturali, socio-economici e politico-istituzionali. Individuare nel passato eventi, temi e problemi che costituiscono le radici del presente. Conoscere il nostro ordinamento costituzionale e saperlo confrontare con altri documenti intorno ad alcuni temi fondamentali</w:t>
      </w:r>
      <w:r w:rsidR="003F52BC" w:rsidRPr="00E80D44">
        <w:rPr>
          <w:sz w:val="24"/>
          <w:szCs w:val="24"/>
        </w:rPr>
        <w:t>.</w:t>
      </w:r>
    </w:p>
    <w:p w:rsidR="003F52BC" w:rsidRPr="00E80D44" w:rsidRDefault="003F52BC" w:rsidP="00F3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E80D44">
        <w:rPr>
          <w:b/>
          <w:sz w:val="24"/>
          <w:szCs w:val="24"/>
        </w:rPr>
        <w:t>Contenuti delle conoscenze</w:t>
      </w:r>
    </w:p>
    <w:p w:rsidR="003F52BC" w:rsidRPr="00E80D44" w:rsidRDefault="003F52BC" w:rsidP="00F3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E80D44">
        <w:rPr>
          <w:sz w:val="24"/>
          <w:szCs w:val="24"/>
        </w:rPr>
        <w:lastRenderedPageBreak/>
        <w:t>La rivoluzione industriale in Inghilterra. La rivoluzione americana. La Rivoluzione francese .L'età post-rivoluzionaria e il regime di Napoleone</w:t>
      </w:r>
    </w:p>
    <w:p w:rsidR="003F52BC" w:rsidRPr="00975C52" w:rsidRDefault="003F52BC" w:rsidP="00F3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8"/>
          <w:szCs w:val="28"/>
        </w:rPr>
      </w:pPr>
      <w:r w:rsidRPr="00975C52">
        <w:rPr>
          <w:b/>
          <w:sz w:val="28"/>
          <w:szCs w:val="28"/>
        </w:rPr>
        <w:t>L'età dei Risorgimenti</w:t>
      </w:r>
    </w:p>
    <w:p w:rsidR="003F52BC" w:rsidRPr="00975C52" w:rsidRDefault="003F52BC" w:rsidP="00F3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E80D44">
        <w:rPr>
          <w:b/>
          <w:sz w:val="24"/>
          <w:szCs w:val="24"/>
        </w:rPr>
        <w:t>Nuclei fondanti:</w:t>
      </w:r>
      <w:r w:rsidR="00975C52">
        <w:rPr>
          <w:b/>
          <w:sz w:val="24"/>
          <w:szCs w:val="24"/>
        </w:rPr>
        <w:t xml:space="preserve"> </w:t>
      </w:r>
      <w:r w:rsidRPr="00E80D44">
        <w:rPr>
          <w:sz w:val="24"/>
          <w:szCs w:val="24"/>
        </w:rPr>
        <w:t>Obiettivi e principi del Congresso di Vienna. L'assetto geopolitico dell'Europa dopo il Congresso di Vienna. Lo sviluppo della borghesia in Italia e l'esigenza di una unificazione economica e politica. Modalità della nascita del Regno d'Italia. Periodo: I e II quadrimestre.</w:t>
      </w:r>
    </w:p>
    <w:p w:rsidR="003F52BC" w:rsidRPr="00E80D44" w:rsidRDefault="003F52BC" w:rsidP="00F3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E80D44">
        <w:rPr>
          <w:b/>
          <w:sz w:val="24"/>
          <w:szCs w:val="24"/>
        </w:rPr>
        <w:t>Competenze</w:t>
      </w:r>
    </w:p>
    <w:p w:rsidR="003F52BC" w:rsidRPr="00E80D44" w:rsidRDefault="003F52BC" w:rsidP="00F3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E80D44">
        <w:rPr>
          <w:sz w:val="24"/>
          <w:szCs w:val="24"/>
        </w:rPr>
        <w:t>Correlare la conoscenza storica generale agli sviluppi delle arti e del pensiero, delle scienze, delle tecnologie e delle tecniche. Riconoscere aspetti geografici, ecologici, territoriali dell’ambiente naturale ed antropico, le connessioni con le strutture demografiche, economiche, sociali, culturali e le trasformazioni intervenute nel corso del tempo.</w:t>
      </w:r>
    </w:p>
    <w:p w:rsidR="003F52BC" w:rsidRPr="00E80D44" w:rsidRDefault="003F52BC" w:rsidP="00F3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E80D44">
        <w:rPr>
          <w:b/>
          <w:sz w:val="24"/>
          <w:szCs w:val="24"/>
        </w:rPr>
        <w:t>Abilità</w:t>
      </w:r>
    </w:p>
    <w:p w:rsidR="003F52BC" w:rsidRPr="00E80D44" w:rsidRDefault="003F52BC" w:rsidP="00F3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E80D44">
        <w:rPr>
          <w:sz w:val="24"/>
          <w:szCs w:val="24"/>
        </w:rPr>
        <w:t>Ricostruire i processi di trasformazione, individuando elementi di persistenza e discontinuità. Riconoscere la varietà e lo sviluppo storico dei sistemi economici e politici individuando gli intrecci con alcune variabili ambientali, demografiche, sociali e culturali. Individuare i cambiamenti culturali, socio-economici e politico-istituzionali. Individuare nel passato eventi, temi e problemi che costituiscono le radici del presente.</w:t>
      </w:r>
    </w:p>
    <w:p w:rsidR="003F52BC" w:rsidRPr="00E80D44" w:rsidRDefault="003F52BC" w:rsidP="00F3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E80D44">
        <w:rPr>
          <w:b/>
          <w:sz w:val="24"/>
          <w:szCs w:val="24"/>
        </w:rPr>
        <w:t>Contenuti delle conoscenze</w:t>
      </w:r>
    </w:p>
    <w:p w:rsidR="003F52BC" w:rsidRPr="00E80D44" w:rsidRDefault="003F52BC" w:rsidP="00F3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sz w:val="24"/>
          <w:szCs w:val="24"/>
        </w:rPr>
      </w:pPr>
      <w:r w:rsidRPr="00E80D44">
        <w:rPr>
          <w:sz w:val="24"/>
          <w:szCs w:val="24"/>
        </w:rPr>
        <w:t>L'età della Restaurazione. I moti nazionali e liberali degli anni 1820-1830. L'industrializzazione, il socialismo e le rivoluzioni del '48 Il '48 in Italia e la prima guerra d'indipendenza. La seconda guerra d'indipendenza e l'unità d'Italia.</w:t>
      </w:r>
    </w:p>
    <w:p w:rsidR="003F52BC" w:rsidRPr="00975C52" w:rsidRDefault="003F52BC" w:rsidP="00F3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8"/>
          <w:szCs w:val="28"/>
        </w:rPr>
      </w:pPr>
      <w:r w:rsidRPr="00975C52">
        <w:rPr>
          <w:b/>
          <w:sz w:val="28"/>
          <w:szCs w:val="28"/>
        </w:rPr>
        <w:t>Europa e mondo nel secondo Ottocento</w:t>
      </w:r>
    </w:p>
    <w:p w:rsidR="003F52BC" w:rsidRPr="00975C52" w:rsidRDefault="003F52BC" w:rsidP="00F3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E80D44">
        <w:rPr>
          <w:b/>
          <w:sz w:val="24"/>
          <w:szCs w:val="24"/>
        </w:rPr>
        <w:t xml:space="preserve">Nuclei fondanti: </w:t>
      </w:r>
      <w:r w:rsidRPr="00E80D44">
        <w:rPr>
          <w:sz w:val="24"/>
          <w:szCs w:val="24"/>
        </w:rPr>
        <w:t>Fattori che hanno favorito la seconda rivoluzione industriale, caratteristiche e conseguenze economiche Situazione dello stato italiano dopo l'unità. Concetto di imperialismo, sue cause e conseguenze. Periodo: II quadrimestre</w:t>
      </w:r>
      <w:bookmarkStart w:id="0" w:name="_GoBack"/>
      <w:bookmarkEnd w:id="0"/>
    </w:p>
    <w:p w:rsidR="003F52BC" w:rsidRPr="00E80D44" w:rsidRDefault="003F52BC" w:rsidP="00F3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E80D44">
        <w:rPr>
          <w:b/>
          <w:sz w:val="24"/>
          <w:szCs w:val="24"/>
        </w:rPr>
        <w:t>Competenze</w:t>
      </w:r>
    </w:p>
    <w:p w:rsidR="003F52BC" w:rsidRPr="00E80D44" w:rsidRDefault="003F52BC" w:rsidP="00F3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E80D44">
        <w:rPr>
          <w:sz w:val="24"/>
          <w:szCs w:val="24"/>
        </w:rPr>
        <w:t>Correlare la conoscenza storica generale agli sviluppi delle arti e del pensiero, delle scienze, delle tecnologie e delle tecniche. Riconoscere aspetti geografici, ecologici, territoriali dell’ambiente naturale ed antropico, le connessioni con le strutture demografiche, economiche, sociali, culturali e le trasformazioni intervenute nel corso del tempo.</w:t>
      </w:r>
    </w:p>
    <w:p w:rsidR="003F52BC" w:rsidRPr="00E80D44" w:rsidRDefault="003F52BC" w:rsidP="00F3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E80D44">
        <w:rPr>
          <w:b/>
          <w:sz w:val="24"/>
          <w:szCs w:val="24"/>
        </w:rPr>
        <w:t>Abilità</w:t>
      </w:r>
    </w:p>
    <w:p w:rsidR="003F52BC" w:rsidRPr="00E80D44" w:rsidRDefault="003F52BC" w:rsidP="00F3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E80D44">
        <w:rPr>
          <w:sz w:val="24"/>
          <w:szCs w:val="24"/>
        </w:rPr>
        <w:t>Ricostruire i processi di trasformazione, individuando elementi di persistenza e discontinuità. Riconoscere la varietà e lo sviluppo storico dei sistemi economici e politici individuando gli intrecci con alcune variabili ambientali, demografiche, sociali e culturali. Individuare i cambiamenti culturali, socio-economici e politico-istituzionali. Utilizzare fonti storiche di diversa tipologia per produrre ricerche su tematiche storiche. Individuare nel passato eventi, temi e problemi che costituiscono le radici del presente. Conoscere il nostro ordinamento costituzionale e saperlo confrontare con altri documenti intorno ad alcuni temi fondamentali.</w:t>
      </w:r>
    </w:p>
    <w:p w:rsidR="003F52BC" w:rsidRPr="00E80D44" w:rsidRDefault="003F52BC" w:rsidP="00F3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E80D44">
        <w:rPr>
          <w:b/>
          <w:sz w:val="24"/>
          <w:szCs w:val="24"/>
        </w:rPr>
        <w:t>Contenuti delle conoscenze</w:t>
      </w:r>
    </w:p>
    <w:p w:rsidR="003F52BC" w:rsidRPr="00E80D44" w:rsidRDefault="00F34097" w:rsidP="00F3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E80D44">
        <w:rPr>
          <w:sz w:val="24"/>
          <w:szCs w:val="24"/>
        </w:rPr>
        <w:lastRenderedPageBreak/>
        <w:t>La seconda rivoluzione industriale e la questione sociale Stati-nazione e nuovi equilibri I problemi dell'Italia unita : Destra e Sinistra a confronto L'imperialismo e il mondo extra-europeo.</w:t>
      </w:r>
    </w:p>
    <w:sectPr w:rsidR="003F52BC" w:rsidRPr="00E80D4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5BD"/>
    <w:rsid w:val="003F52BC"/>
    <w:rsid w:val="007C6669"/>
    <w:rsid w:val="008745BD"/>
    <w:rsid w:val="00975C52"/>
    <w:rsid w:val="00E80D44"/>
    <w:rsid w:val="00F34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4</cp:revision>
  <dcterms:created xsi:type="dcterms:W3CDTF">2016-01-13T14:17:00Z</dcterms:created>
  <dcterms:modified xsi:type="dcterms:W3CDTF">2016-01-13T17:29:00Z</dcterms:modified>
</cp:coreProperties>
</file>